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840" w:lineRule="auto"/>
        <w:rPr/>
      </w:pPr>
      <w:bookmarkStart w:colFirst="0" w:colLast="0" w:name="_heading=h.gjdgxs" w:id="0"/>
      <w:bookmarkEnd w:id="0"/>
      <w:r w:rsidDel="00000000" w:rsidR="00000000" w:rsidRPr="00000000">
        <w:rPr>
          <w:rtl w:val="0"/>
        </w:rPr>
        <w:t xml:space="preserve">Press Release</w:t>
      </w:r>
    </w:p>
    <w:p w:rsidR="00000000" w:rsidDel="00000000" w:rsidP="00000000" w:rsidRDefault="00000000" w:rsidRPr="00000000" w14:paraId="00000002">
      <w:pPr>
        <w:pStyle w:val="Heading1"/>
        <w:rPr/>
      </w:pPr>
      <w:bookmarkStart w:colFirst="0" w:colLast="0" w:name="_heading=h.hlsusibbfat5" w:id="1"/>
      <w:bookmarkEnd w:id="1"/>
      <w:r w:rsidDel="00000000" w:rsidR="00000000" w:rsidRPr="00000000">
        <w:rPr>
          <w:rtl w:val="0"/>
        </w:rPr>
        <w:t xml:space="preserve">Qualvis Gets First View of New Alius Folder Gluer from Koenig &amp; Bauer at drupa </w:t>
      </w:r>
      <w:r w:rsidDel="00000000" w:rsidR="00000000" w:rsidRPr="00000000">
        <w:rPr>
          <w:rtl w:val="0"/>
        </w:rPr>
      </w:r>
    </w:p>
    <w:p w:rsidR="00000000" w:rsidDel="00000000" w:rsidP="00000000" w:rsidRDefault="00000000" w:rsidRPr="00000000" w14:paraId="00000003">
      <w:pPr>
        <w:pStyle w:val="Heading2"/>
        <w:spacing w:after="240" w:line="240" w:lineRule="auto"/>
        <w:rPr/>
      </w:pPr>
      <w:r w:rsidDel="00000000" w:rsidR="00000000" w:rsidRPr="00000000">
        <w:rPr>
          <w:b w:val="0"/>
          <w:rtl w:val="0"/>
        </w:rPr>
        <w:t xml:space="preserve">Major investment in printing and packaging technology</w:t>
      </w:r>
      <w:r w:rsidDel="00000000" w:rsidR="00000000" w:rsidRPr="00000000">
        <w:rPr>
          <w:rtl w:val="0"/>
        </w:rPr>
      </w:r>
    </w:p>
    <w:p w:rsidR="00000000" w:rsidDel="00000000" w:rsidP="00000000" w:rsidRDefault="00000000" w:rsidRPr="00000000" w14:paraId="00000004">
      <w:pPr>
        <w:pStyle w:val="Heading2"/>
        <w:spacing w:after="240" w:line="276" w:lineRule="auto"/>
        <w:rPr>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left"/>
        <w:rPr>
          <w:rFonts w:ascii="Arial" w:cs="Arial" w:eastAsia="Arial" w:hAnsi="Arial"/>
          <w:b w:val="0"/>
          <w:i w:val="0"/>
          <w:smallCaps w:val="0"/>
          <w:strike w:val="0"/>
          <w:sz w:val="20"/>
          <w:szCs w:val="20"/>
          <w:shd w:fill="auto" w:val="clear"/>
          <w:vertAlign w:val="baseline"/>
        </w:rPr>
      </w:pPr>
      <w:r w:rsidDel="00000000" w:rsidR="00000000" w:rsidRPr="00000000">
        <w:rPr>
          <w:rtl w:val="0"/>
        </w:rPr>
        <w:t xml:space="preserve">Investment in a Rapida 106 press and an Omega Alius 90 folder gluer</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83.46456692913375" w:right="0" w:hanging="283.46456692913375"/>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Unique new production line custom-designed for competitive advantage ahead of new regulations</w:t>
      </w:r>
    </w:p>
    <w:p w:rsidR="00000000" w:rsidDel="00000000" w:rsidP="00000000" w:rsidRDefault="00000000" w:rsidRPr="00000000" w14:paraId="00000007">
      <w:pPr>
        <w:pStyle w:val="Heading2"/>
        <w:rPr>
          <w:color w:val="000000"/>
          <w:sz w:val="40"/>
          <w:szCs w:val="40"/>
        </w:rPr>
      </w:pPr>
      <w:r w:rsidDel="00000000" w:rsidR="00000000" w:rsidRPr="00000000">
        <w:rPr>
          <w:rtl w:val="0"/>
        </w:rPr>
      </w:r>
    </w:p>
    <w:p w:rsidR="00000000" w:rsidDel="00000000" w:rsidP="00000000" w:rsidRDefault="00000000" w:rsidRPr="00000000" w14:paraId="00000008">
      <w:pPr>
        <w:spacing w:after="240" w:lineRule="auto"/>
        <w:rPr/>
      </w:pPr>
      <w:r w:rsidDel="00000000" w:rsidR="00000000" w:rsidRPr="00000000">
        <w:rPr>
          <w:rtl w:val="0"/>
        </w:rPr>
        <w:t xml:space="preserve">Düsseldorf</w:t>
      </w:r>
      <w:r w:rsidDel="00000000" w:rsidR="00000000" w:rsidRPr="00000000">
        <w:rPr>
          <w:rtl w:val="0"/>
        </w:rPr>
        <w:t xml:space="preserve">, 04.06.</w:t>
      </w:r>
      <w:r w:rsidDel="00000000" w:rsidR="00000000" w:rsidRPr="00000000">
        <w:rPr>
          <w:rtl w:val="0"/>
        </w:rPr>
        <w:t xml:space="preserve">2024</w:t>
        <w:br w:type="textWrapping"/>
        <w:t xml:space="preserve">Fresh from the manufacturing line at Koenig &amp; Bauer Duran, a new Omega Alius 90 folder gluer at drupa is on the first leg of its journey to a new home in Leicester, UK. Along with a brand new Rapida 106 press, the Omega Alius 90 folder gluer is part of a major investment with Koenig &amp; Bauer by Qualvis Print &amp; Packaging and is showcasing as a post-press draw on the stand in Hall 16.</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Qualvis already operates a seven-colour Rapida 106 with twin coaters and an Iberica cutter cre</w:t>
      </w:r>
      <w:r w:rsidDel="00000000" w:rsidR="00000000" w:rsidRPr="00000000">
        <w:rPr>
          <w:rtl w:val="0"/>
        </w:rPr>
        <w:t xml:space="preserve">aser. H</w:t>
      </w:r>
      <w:r w:rsidDel="00000000" w:rsidR="00000000" w:rsidRPr="00000000">
        <w:rPr>
          <w:rtl w:val="0"/>
        </w:rPr>
        <w:t xml:space="preserve">owever, the new configuration has been described as something “entirely different”. It will meet a very real need in the market, according to insiders, but will remain undisclosed for competitive advantage.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“All I can reveal about the new press is that it is quite unique. Our product designers have worked closely with Qualvis, under strict non-disclosure, to develop a one-of-its-kind capability that will give Qualvis a jump on the market,” says Chris Scully, Managing Director of Koenig &amp; Bauer UK.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A statement from the joint managing directors of Qualvis, Lisa Smith and Marcus Short, comments “We're very excited to be installing a unique Koenig &amp; Bauer press configuration, it has been a true collaboration to get to this point and we can't wait to showcase our new offering. Koenig &amp; Bauer truly aligns with our ethos of innovation and is looking to push the market forward in both sustainability and printing effects. Watch this space!”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“Not only have we partnered with K&amp;B for our new press but we'll also be installing the new Omega Alius 90 folder gluer coming direct from drupa. The first of the new model to market will offer high speeds and intelligent automatic setup. This new folder gluer complements our requirements perfectly.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These purchases complement the recent investment strategy started two years ago, that includes not only machines, but technology and a solar energy investment to further reduce our carbon footprint. This completes phase 2 of our long-term investment programme and allows us to continue to focus on sustainable cutting-edge innovation and first-to-market solutions, which is our passion, whilst</w:t>
      </w:r>
      <w:r w:rsidDel="00000000" w:rsidR="00000000" w:rsidRPr="00000000">
        <w:rPr>
          <w:rtl w:val="0"/>
        </w:rPr>
        <w:t xml:space="preserve"> increasing capacity to allow for growth which has been exponential over recent years.  Extremely exciting times.”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No stranger to major investment, Qualvis prides itself on using high-end technology for the good of its workforce as well as for productivity. The company’s focus on offering sustainable production to customers and brands has been a significant driver in recent spending, and it is understood that this latest deal is no exception.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The Rapida 106 offers a wide range of features to boost efficiency and benefit sustainability efforts through reduced waste and energy consumption. These include automatic simultaneous plate changing and </w:t>
      </w:r>
      <w:r w:rsidDel="00000000" w:rsidR="00000000" w:rsidRPr="00000000">
        <w:rPr>
          <w:rtl w:val="0"/>
        </w:rPr>
        <w:t xml:space="preserve">closed-loop inline measurement of ink densities and registration. By recirculating unsaturated air, VariDry Blue 2 technology can also save up to 30 percent energy in the dryer. Similarly, this latest Omega Alius features full servo control, intelligent automatic setup with calculation from carton drawing, and high-speed throughput of up to 600 m/min.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pPr>
      <w:r w:rsidDel="00000000" w:rsidR="00000000" w:rsidRPr="00000000">
        <w:rPr>
          <w:rtl w:val="0"/>
        </w:rPr>
        <w:t xml:space="preserve">“Qualvis </w:t>
      </w:r>
      <w:r w:rsidDel="00000000" w:rsidR="00000000" w:rsidRPr="00000000">
        <w:rPr>
          <w:rtl w:val="0"/>
        </w:rPr>
        <w:t xml:space="preserve">make</w:t>
      </w:r>
      <w:r w:rsidDel="00000000" w:rsidR="00000000" w:rsidRPr="00000000">
        <w:rPr>
          <w:rtl w:val="0"/>
        </w:rPr>
        <w:t xml:space="preserve"> it very easy for customers to do the right thing in terms of sustainable packaging. From organic vegetable inks to board supply and recycled and recyclable plant-based materials, their whole packaging production is vegan friendly,” adds Scully. “At Koenig &amp; Bauer, one of our main strengths is our ability to innovate and develop technology on a project-by-project basis. We’re very pleased that they chose us to be their innovation partner on this project. I personally can’t wait to see where they take this.”</w:t>
      </w:r>
    </w:p>
    <w:p w:rsidR="00000000" w:rsidDel="00000000" w:rsidP="00000000" w:rsidRDefault="00000000" w:rsidRPr="00000000" w14:paraId="00000011">
      <w:pPr>
        <w:spacing w:after="240" w:lineRule="auto"/>
        <w:rPr/>
      </w:pPr>
      <w:r w:rsidDel="00000000" w:rsidR="00000000" w:rsidRPr="00000000">
        <w:rPr>
          <w:rtl w:val="0"/>
        </w:rPr>
      </w:r>
    </w:p>
    <w:p w:rsidR="00000000" w:rsidDel="00000000" w:rsidP="00000000" w:rsidRDefault="00000000" w:rsidRPr="00000000" w14:paraId="00000012">
      <w:pPr>
        <w:pStyle w:val="Heading4"/>
        <w:rPr/>
      </w:pPr>
      <w:bookmarkStart w:colFirst="0" w:colLast="0" w:name="_heading=h.29hy072cljc2" w:id="2"/>
      <w:bookmarkEnd w:id="2"/>
      <w:r w:rsidDel="00000000" w:rsidR="00000000" w:rsidRPr="00000000">
        <w:rPr>
          <w:rtl w:val="0"/>
        </w:rPr>
        <w:t xml:space="preserve">Photo 1:</w:t>
      </w:r>
    </w:p>
    <w:p w:rsidR="00000000" w:rsidDel="00000000" w:rsidP="00000000" w:rsidRDefault="00000000" w:rsidRPr="00000000" w14:paraId="00000013">
      <w:pPr>
        <w:rPr/>
      </w:pPr>
      <w:r w:rsidDel="00000000" w:rsidR="00000000" w:rsidRPr="00000000">
        <w:rPr>
          <w:rtl w:val="0"/>
        </w:rPr>
        <w:t xml:space="preserve">Lisa Smith and Marcus Short, joint Managing Directors of Qualvis, value the possibilities of an individualised configuration of Rapida 106 X. Pictured here with (centre) Chris Scully, Managing Director of Koenig &amp; Bauer UK, at drupa 2024</w:t>
        <w:br w:type="textWrapping"/>
        <w:t xml:space="preserve">© Koenig &amp; Bauer</w:t>
      </w:r>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t xml:space="preserve">Photo 2:</w:t>
      </w:r>
    </w:p>
    <w:p w:rsidR="00000000" w:rsidDel="00000000" w:rsidP="00000000" w:rsidRDefault="00000000" w:rsidRPr="00000000" w14:paraId="00000015">
      <w:pPr>
        <w:rPr/>
      </w:pPr>
      <w:r w:rsidDel="00000000" w:rsidR="00000000" w:rsidRPr="00000000">
        <w:rPr>
          <w:rtl w:val="0"/>
        </w:rPr>
        <w:t xml:space="preserve">Standing beside the Omega Alius 90 destined for installation at Qualvis after drupa are Lisa Smith and Marcus Short, joint Managing Directors of Qualvis, with (left) Chris Scully, Managing Director of Koenig &amp; Bauer UK</w:t>
        <w:br w:type="textWrapping"/>
        <w:t xml:space="preserve">© Koenig &amp; Bauer</w:t>
      </w:r>
      <w:r w:rsidDel="00000000" w:rsidR="00000000" w:rsidRPr="00000000">
        <w:rPr>
          <w:rtl w:val="0"/>
        </w:rPr>
      </w:r>
    </w:p>
    <w:p w:rsidR="00000000" w:rsidDel="00000000" w:rsidP="00000000" w:rsidRDefault="00000000" w:rsidRPr="00000000" w14:paraId="00000016">
      <w:pPr>
        <w:spacing w:after="240" w:lineRule="auto"/>
        <w:rPr/>
      </w:pPr>
      <w:r w:rsidDel="00000000" w:rsidR="00000000" w:rsidRPr="00000000">
        <w:rPr>
          <w:rtl w:val="0"/>
        </w:rPr>
      </w:r>
    </w:p>
    <w:p w:rsidR="00000000" w:rsidDel="00000000" w:rsidP="00000000" w:rsidRDefault="00000000" w:rsidRPr="00000000" w14:paraId="00000017">
      <w:pPr>
        <w:pStyle w:val="Heading4"/>
        <w:rPr/>
      </w:pPr>
      <w:r w:rsidDel="00000000" w:rsidR="00000000" w:rsidRPr="00000000">
        <w:rPr>
          <w:rtl w:val="0"/>
        </w:rPr>
        <w:t xml:space="preserve">Press Contact</w:t>
      </w:r>
    </w:p>
    <w:p w:rsidR="00000000" w:rsidDel="00000000" w:rsidP="00000000" w:rsidRDefault="00000000" w:rsidRPr="00000000" w14:paraId="00000018">
      <w:pPr>
        <w:spacing w:after="240" w:lineRule="auto"/>
        <w:rPr/>
      </w:pPr>
      <w:r w:rsidDel="00000000" w:rsidR="00000000" w:rsidRPr="00000000">
        <w:rPr>
          <w:rtl w:val="0"/>
        </w:rPr>
        <w:t xml:space="preserve">Koenig &amp; Bauer UK Ltd.</w:t>
        <w:br w:type="textWrapping"/>
        <w:t xml:space="preserve">Chris Scully </w:t>
        <w:br w:type="textWrapping"/>
        <w:t xml:space="preserve">+44 7836 329-405</w:t>
        <w:br w:type="textWrapping"/>
      </w:r>
      <w:hyperlink r:id="rId7">
        <w:r w:rsidDel="00000000" w:rsidR="00000000" w:rsidRPr="00000000">
          <w:rPr>
            <w:color w:val="1155cc"/>
            <w:u w:val="single"/>
            <w:rtl w:val="0"/>
          </w:rPr>
          <w:t xml:space="preserve">chris.scully@koenig-bauer.com</w:t>
        </w:r>
      </w:hyperlink>
      <w:r w:rsidDel="00000000" w:rsidR="00000000" w:rsidRPr="00000000">
        <w:rPr>
          <w:rtl w:val="0"/>
        </w:rPr>
      </w:r>
    </w:p>
    <w:p w:rsidR="00000000" w:rsidDel="00000000" w:rsidP="00000000" w:rsidRDefault="00000000" w:rsidRPr="00000000" w14:paraId="00000019">
      <w:pPr>
        <w:spacing w:after="240" w:lineRule="auto"/>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B">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Simply Cartons investment story, Koenig &amp; Bauer Rapida 106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widowControl w:val="0"/>
      <w:spacing w:after="0" w:line="276" w:lineRule="auto"/>
      <w:rPr>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430"/>
      <w:gridCol w:w="6630"/>
      <w:tblGridChange w:id="0">
        <w:tblGrid>
          <w:gridCol w:w="2430"/>
          <w:gridCol w:w="6630"/>
        </w:tblGrid>
      </w:tblGridChange>
    </w:tblGrid>
    <w:tr>
      <w:trPr>
        <w:cantSplit w:val="0"/>
        <w:tblHeader w:val="0"/>
      </w:trPr>
      <w:tc>
        <w:tcPr/>
        <w:p w:rsidR="00000000" w:rsidDel="00000000" w:rsidP="00000000" w:rsidRDefault="00000000" w:rsidRPr="00000000" w14:paraId="00000023">
          <w:pPr>
            <w:tabs>
              <w:tab w:val="center" w:leader="none" w:pos="4536"/>
              <w:tab w:val="right" w:leader="none" w:pos="9072"/>
            </w:tabs>
            <w:spacing w:line="276" w:lineRule="auto"/>
            <w:rPr>
              <w:sz w:val="14"/>
              <w:szCs w:val="14"/>
            </w:rPr>
          </w:pPr>
          <w:r w:rsidDel="00000000" w:rsidR="00000000" w:rsidRPr="00000000">
            <w:rPr>
              <w:rtl w:val="0"/>
            </w:rPr>
          </w:r>
        </w:p>
      </w:tc>
      <w:tc>
        <w:tcPr/>
        <w:p w:rsidR="00000000" w:rsidDel="00000000" w:rsidP="00000000" w:rsidRDefault="00000000" w:rsidRPr="00000000" w14:paraId="00000024">
          <w:pPr>
            <w:tabs>
              <w:tab w:val="center" w:leader="none" w:pos="4536"/>
              <w:tab w:val="right" w:leader="none" w:pos="9072"/>
            </w:tabs>
            <w:spacing w:line="276" w:lineRule="auto"/>
            <w:jc w:val="right"/>
            <w:rPr>
              <w:sz w:val="14"/>
              <w:szCs w:val="14"/>
            </w:rPr>
          </w:pPr>
          <w:r w:rsidDel="00000000" w:rsidR="00000000" w:rsidRPr="00000000">
            <w:rPr>
              <w:sz w:val="14"/>
              <w:szCs w:val="14"/>
              <w:rtl w:val="0"/>
            </w:rPr>
            <w:t xml:space="preserve">Qualvis Gets First View of New Alius Folder Gluer from Koenig &amp; Bauer at drupa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left"/>
      <w:rPr>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Normal" w:default="1">
    <w:name w:val="Normal"/>
    <w:qFormat w:val="1"/>
    <w:rsid w:val="00011454"/>
    <w:pPr>
      <w:spacing w:after="100" w:afterLines="100"/>
    </w:pPr>
    <w:rPr>
      <w:sz w:val="20"/>
      <w:lang w:val="en-GB"/>
    </w:rPr>
  </w:style>
  <w:style w:type="paragraph" w:styleId="Heading1">
    <w:name w:val="heading 1"/>
    <w:basedOn w:val="Normal"/>
    <w:next w:val="Normal"/>
    <w:link w:val="Heading1Char"/>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Heading2">
    <w:name w:val="heading 2"/>
    <w:basedOn w:val="Normal"/>
    <w:next w:val="Normal"/>
    <w:link w:val="Heading2Char"/>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Heading3">
    <w:name w:val="heading 3"/>
    <w:basedOn w:val="Normal"/>
    <w:next w:val="Normal"/>
    <w:link w:val="Heading3Char"/>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Heading4">
    <w:name w:val="heading 4"/>
    <w:basedOn w:val="Normal"/>
    <w:next w:val="Normal"/>
    <w:link w:val="Heading4Char"/>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lang w:val="en-US"/>
    </w:rPr>
  </w:style>
  <w:style w:type="paragraph" w:styleId="Heading5">
    <w:name w:val="heading 5"/>
    <w:basedOn w:val="Normal"/>
    <w:next w:val="Normal"/>
    <w:link w:val="Heading5Char"/>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Heading6">
    <w:name w:val="heading 6"/>
    <w:basedOn w:val="Normal"/>
    <w:next w:val="Normal"/>
    <w:link w:val="Heading6Char"/>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Heading7">
    <w:name w:val="heading 7"/>
    <w:basedOn w:val="Normal"/>
    <w:next w:val="Normal"/>
    <w:link w:val="Heading7Char"/>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Heading8">
    <w:name w:val="heading 8"/>
    <w:basedOn w:val="Normal"/>
    <w:next w:val="Normal"/>
    <w:link w:val="Heading8Char"/>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Heading9">
    <w:name w:val="heading 9"/>
    <w:basedOn w:val="Normal"/>
    <w:next w:val="Normal"/>
    <w:link w:val="Heading9Char"/>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Normal"/>
    <w:semiHidden w:val="1"/>
    <w:qFormat w:val="1"/>
    <w:rsid w:val="008C5FFE"/>
    <w:pPr>
      <w:contextualSpacing w:val="1"/>
    </w:pPr>
  </w:style>
  <w:style w:type="paragraph" w:styleId="Numbering" w:customStyle="1">
    <w:name w:val="Numbering"/>
    <w:basedOn w:val="Normal"/>
    <w:qFormat w:val="1"/>
    <w:rsid w:val="00E75308"/>
    <w:pPr>
      <w:numPr>
        <w:numId w:val="32"/>
      </w:numPr>
      <w:contextualSpacing w:val="1"/>
    </w:pPr>
    <w:rPr>
      <w:lang w:val="en-US"/>
    </w:rPr>
  </w:style>
  <w:style w:type="character" w:styleId="Heading2Char" w:customStyle="1">
    <w:name w:val="Heading 2 Char"/>
    <w:basedOn w:val="DefaultParagraphFont"/>
    <w:link w:val="Heading2"/>
    <w:rsid w:val="004B1583"/>
    <w:rPr>
      <w:rFonts w:asciiTheme="majorHAnsi" w:cstheme="majorBidi" w:eastAsiaTheme="majorEastAsia" w:hAnsiTheme="majorHAnsi"/>
      <w:b w:val="1"/>
      <w:bCs w:val="1"/>
      <w:color w:val="002355" w:themeColor="text2"/>
      <w:sz w:val="28"/>
      <w:szCs w:val="20"/>
    </w:rPr>
  </w:style>
  <w:style w:type="paragraph" w:styleId="Header">
    <w:name w:val="header"/>
    <w:basedOn w:val="Normal"/>
    <w:link w:val="HeaderChar"/>
    <w:unhideWhenUsed w:val="1"/>
    <w:rsid w:val="008C5FFE"/>
    <w:pPr>
      <w:tabs>
        <w:tab w:val="center" w:pos="4536"/>
        <w:tab w:val="right" w:pos="9072"/>
      </w:tabs>
      <w:spacing w:after="60" w:line="240" w:lineRule="auto"/>
      <w:contextualSpacing w:val="1"/>
    </w:pPr>
    <w:rPr>
      <w:sz w:val="15"/>
    </w:rPr>
  </w:style>
  <w:style w:type="character" w:styleId="HeaderChar" w:customStyle="1">
    <w:name w:val="Header Char"/>
    <w:basedOn w:val="DefaultParagraphFont"/>
    <w:link w:val="Header"/>
    <w:rsid w:val="00265400"/>
    <w:rPr>
      <w:sz w:val="15"/>
    </w:rPr>
  </w:style>
  <w:style w:type="paragraph" w:styleId="Footer">
    <w:name w:val="footer"/>
    <w:basedOn w:val="Normal"/>
    <w:link w:val="FooterChar"/>
    <w:rsid w:val="008C5FFE"/>
    <w:pPr>
      <w:tabs>
        <w:tab w:val="center" w:pos="4536"/>
        <w:tab w:val="right" w:pos="9072"/>
      </w:tabs>
      <w:jc w:val="right"/>
    </w:pPr>
    <w:rPr>
      <w:noProof w:val="1"/>
      <w:sz w:val="14"/>
    </w:rPr>
  </w:style>
  <w:style w:type="character" w:styleId="FooterChar" w:customStyle="1">
    <w:name w:val="Footer Char"/>
    <w:basedOn w:val="DefaultParagraphFont"/>
    <w:link w:val="Footer"/>
    <w:rsid w:val="00265400"/>
    <w:rPr>
      <w:noProof w:val="1"/>
      <w:sz w:val="14"/>
    </w:rPr>
  </w:style>
  <w:style w:type="table" w:styleId="TableGrid">
    <w:name w:val="Table Grid"/>
    <w:basedOn w:val="TableNormal"/>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8C5FFE"/>
    <w:pPr>
      <w:spacing w:line="240" w:lineRule="auto"/>
    </w:pPr>
    <w:rPr>
      <w:rFonts w:ascii="Tahoma" w:cs="Tahoma" w:hAnsi="Tahoma"/>
      <w:sz w:val="16"/>
      <w:szCs w:val="16"/>
    </w:rPr>
  </w:style>
  <w:style w:type="character" w:styleId="BalloonTextChar" w:customStyle="1">
    <w:name w:val="Balloon Text Char"/>
    <w:basedOn w:val="DefaultParagraphFont"/>
    <w:link w:val="BalloonText"/>
    <w:semiHidden w:val="1"/>
    <w:rsid w:val="00265400"/>
    <w:rPr>
      <w:rFonts w:ascii="Tahoma" w:cs="Tahoma" w:hAnsi="Tahoma"/>
      <w:sz w:val="16"/>
      <w:szCs w:val="16"/>
    </w:rPr>
  </w:style>
  <w:style w:type="character" w:styleId="PlaceholderText">
    <w:name w:val="Placeholder Text"/>
    <w:basedOn w:val="DefaultParagraphFon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Normal"/>
    <w:semiHidden w:val="1"/>
    <w:qFormat w:val="1"/>
    <w:rsid w:val="008C5FFE"/>
    <w:pPr>
      <w:spacing w:after="300" w:before="680"/>
      <w:contextualSpacing w:val="1"/>
    </w:pPr>
    <w:rPr>
      <w:b w:val="1"/>
      <w:noProof w:val="1"/>
      <w:lang w:eastAsia="de-DE"/>
    </w:rPr>
  </w:style>
  <w:style w:type="paragraph" w:styleId="Marginaltext" w:customStyle="1">
    <w:name w:val="Marginaltext"/>
    <w:basedOn w:val="Normal"/>
    <w:semiHidden w:val="1"/>
    <w:qFormat w:val="1"/>
    <w:rsid w:val="008C5FFE"/>
    <w:pPr>
      <w:framePr w:lines="0" w:hSpace="142" w:wrap="around" w:hAnchor="page" w:vAnchor="page" w:x="8506" w:y="2836"/>
      <w:suppressOverlap w:val="1"/>
    </w:pPr>
    <w:rPr>
      <w:sz w:val="14"/>
    </w:rPr>
  </w:style>
  <w:style w:type="paragraph" w:styleId="Title">
    <w:name w:val="Title"/>
    <w:basedOn w:val="Normal"/>
    <w:next w:val="Normal"/>
    <w:link w:val="TitleChar"/>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leChar" w:customStyle="1">
    <w:name w:val="Title Char"/>
    <w:basedOn w:val="DefaultParagraphFont"/>
    <w:link w:val="Title"/>
    <w:rsid w:val="00265400"/>
    <w:rPr>
      <w:rFonts w:asciiTheme="majorHAnsi" w:cstheme="majorBidi" w:eastAsiaTheme="majorEastAsia" w:hAnsiTheme="majorHAnsi"/>
      <w:b w:val="1"/>
      <w:color w:val="002355" w:themeColor="text2"/>
      <w:spacing w:val="-10"/>
      <w:kern w:val="28"/>
      <w:sz w:val="60"/>
      <w:szCs w:val="60"/>
    </w:rPr>
  </w:style>
  <w:style w:type="paragraph" w:styleId="Subtitle">
    <w:name w:val="Subtitle"/>
    <w:basedOn w:val="Normal"/>
    <w:next w:val="Normal"/>
    <w:link w:val="SubtitleChar"/>
    <w:uiPriority w:val="11"/>
    <w:qFormat w:val="1"/>
    <w:rsid w:val="00647A4F"/>
    <w:pPr>
      <w:numPr>
        <w:ilvl w:val="1"/>
      </w:numPr>
      <w:spacing w:line="240" w:lineRule="auto"/>
    </w:pPr>
    <w:rPr>
      <w:rFonts w:eastAsiaTheme="minorEastAsia"/>
      <w:color w:val="002355" w:themeColor="text2"/>
      <w:spacing w:val="15"/>
      <w:sz w:val="28"/>
      <w:szCs w:val="28"/>
    </w:rPr>
  </w:style>
  <w:style w:type="character" w:styleId="SubtitleChar" w:customStyle="1">
    <w:name w:val="Subtitle Char"/>
    <w:basedOn w:val="DefaultParagraphFont"/>
    <w:link w:val="Subtitle"/>
    <w:rsid w:val="00265400"/>
    <w:rPr>
      <w:rFonts w:eastAsiaTheme="minorEastAsia"/>
      <w:color w:val="002355" w:themeColor="text2"/>
      <w:spacing w:val="15"/>
      <w:sz w:val="28"/>
      <w:szCs w:val="28"/>
    </w:rPr>
  </w:style>
  <w:style w:type="character" w:styleId="Heading3Char" w:customStyle="1">
    <w:name w:val="Heading 3 Char"/>
    <w:basedOn w:val="DefaultParagraphFont"/>
    <w:link w:val="Heading3"/>
    <w:rsid w:val="004B1583"/>
    <w:rPr>
      <w:rFonts w:asciiTheme="majorHAnsi" w:cstheme="majorBidi" w:eastAsiaTheme="majorEastAsia" w:hAnsiTheme="majorHAnsi"/>
      <w:b w:val="1"/>
      <w:color w:val="002355" w:themeColor="text2"/>
      <w:sz w:val="20"/>
      <w:szCs w:val="20"/>
    </w:rPr>
  </w:style>
  <w:style w:type="character" w:styleId="Heading4Char" w:customStyle="1">
    <w:name w:val="Heading 4 Char"/>
    <w:basedOn w:val="DefaultParagraphFont"/>
    <w:link w:val="Heading4"/>
    <w:rsid w:val="004B1583"/>
    <w:rPr>
      <w:rFonts w:asciiTheme="majorHAnsi" w:cstheme="majorBidi" w:eastAsiaTheme="majorEastAsia" w:hAnsiTheme="majorHAnsi"/>
      <w:b w:val="1"/>
      <w:iCs w:val="1"/>
      <w:color w:val="000000" w:themeColor="text1"/>
      <w:sz w:val="20"/>
      <w:lang w:val="en-US"/>
    </w:rPr>
  </w:style>
  <w:style w:type="character" w:styleId="Heading5Char" w:customStyle="1">
    <w:name w:val="Heading 5 Char"/>
    <w:basedOn w:val="DefaultParagraphFont"/>
    <w:link w:val="Heading5"/>
    <w:semiHidden w:val="1"/>
    <w:rsid w:val="004B1583"/>
    <w:rPr>
      <w:rFonts w:asciiTheme="majorHAnsi" w:cstheme="majorBidi" w:eastAsiaTheme="majorEastAsia" w:hAnsiTheme="majorHAnsi"/>
      <w:b w:val="1"/>
      <w:color w:val="000000" w:themeColor="text1"/>
      <w:sz w:val="20"/>
    </w:rPr>
  </w:style>
  <w:style w:type="character" w:styleId="Heading6Char" w:customStyle="1">
    <w:name w:val="Heading 6 Char"/>
    <w:basedOn w:val="DefaultParagraphFont"/>
    <w:link w:val="Heading6"/>
    <w:semiHidden w:val="1"/>
    <w:rsid w:val="004B1583"/>
    <w:rPr>
      <w:rFonts w:asciiTheme="majorHAnsi" w:cstheme="majorBidi" w:eastAsiaTheme="majorEastAsia" w:hAnsiTheme="majorHAnsi"/>
      <w:b w:val="1"/>
      <w:color w:val="00112a" w:themeColor="accent1" w:themeShade="00007F"/>
      <w:sz w:val="20"/>
    </w:rPr>
  </w:style>
  <w:style w:type="character" w:styleId="Heading7Char" w:customStyle="1">
    <w:name w:val="Heading 7 Char"/>
    <w:basedOn w:val="DefaultParagraphFont"/>
    <w:link w:val="Heading7"/>
    <w:semiHidden w:val="1"/>
    <w:rsid w:val="004B1583"/>
    <w:rPr>
      <w:rFonts w:asciiTheme="majorHAnsi" w:cstheme="majorBidi" w:eastAsiaTheme="majorEastAsia" w:hAnsiTheme="majorHAnsi"/>
      <w:b w:val="1"/>
      <w:iCs w:val="1"/>
      <w:color w:val="00112a" w:themeColor="accent1" w:themeShade="00007F"/>
      <w:sz w:val="20"/>
    </w:rPr>
  </w:style>
  <w:style w:type="character" w:styleId="Heading8Char" w:customStyle="1">
    <w:name w:val="Heading 8 Char"/>
    <w:basedOn w:val="DefaultParagraphFont"/>
    <w:link w:val="Heading8"/>
    <w:semiHidden w:val="1"/>
    <w:rsid w:val="004B1583"/>
    <w:rPr>
      <w:rFonts w:asciiTheme="majorHAnsi" w:cstheme="majorBidi" w:eastAsiaTheme="majorEastAsia" w:hAnsiTheme="majorHAnsi"/>
      <w:b w:val="1"/>
      <w:color w:val="272727" w:themeColor="text1" w:themeTint="0000D8"/>
      <w:sz w:val="20"/>
      <w:szCs w:val="21"/>
    </w:rPr>
  </w:style>
  <w:style w:type="character" w:styleId="Heading9Char" w:customStyle="1">
    <w:name w:val="Heading 9 Char"/>
    <w:basedOn w:val="DefaultParagraphFont"/>
    <w:link w:val="Heading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beredHeading1" w:customStyle="1">
    <w:name w:val="Numbered Heading 1"/>
    <w:basedOn w:val="Heading1"/>
    <w:next w:val="Normal"/>
    <w:qFormat w:val="1"/>
    <w:rsid w:val="004E6239"/>
    <w:pPr>
      <w:numPr>
        <w:numId w:val="31"/>
      </w:numPr>
    </w:pPr>
    <w:rPr>
      <w:lang w:val="en-US"/>
    </w:rPr>
  </w:style>
  <w:style w:type="paragraph" w:styleId="NumberedHeading2" w:customStyle="1">
    <w:name w:val="Numbered Heading 2"/>
    <w:basedOn w:val="Heading2"/>
    <w:next w:val="Normal"/>
    <w:qFormat w:val="1"/>
    <w:rsid w:val="004B1583"/>
    <w:pPr>
      <w:numPr>
        <w:ilvl w:val="1"/>
        <w:numId w:val="31"/>
      </w:numPr>
      <w:spacing w:line="283" w:lineRule="auto"/>
    </w:pPr>
  </w:style>
  <w:style w:type="paragraph" w:styleId="NumberedHeading3" w:customStyle="1">
    <w:name w:val="Numbered Heading 3"/>
    <w:basedOn w:val="Heading3"/>
    <w:next w:val="Normal"/>
    <w:qFormat w:val="1"/>
    <w:rsid w:val="00265400"/>
    <w:pPr>
      <w:numPr>
        <w:ilvl w:val="2"/>
        <w:numId w:val="31"/>
      </w:numPr>
    </w:pPr>
  </w:style>
  <w:style w:type="paragraph" w:styleId="NumberedHeading4" w:customStyle="1">
    <w:name w:val="Numbered Heading 4"/>
    <w:basedOn w:val="Heading4"/>
    <w:next w:val="Normal"/>
    <w:qFormat w:val="1"/>
    <w:rsid w:val="00E30EBC"/>
    <w:pPr>
      <w:numPr>
        <w:ilvl w:val="3"/>
        <w:numId w:val="31"/>
      </w:numPr>
    </w:pPr>
  </w:style>
  <w:style w:type="paragraph" w:styleId="Nummerierungberschrift5" w:customStyle="1">
    <w:name w:val="Nummerierung Überschrift 5"/>
    <w:basedOn w:val="Heading5"/>
    <w:next w:val="Normal"/>
    <w:semiHidden w:val="1"/>
    <w:rsid w:val="007A0146"/>
    <w:pPr>
      <w:numPr>
        <w:ilvl w:val="4"/>
        <w:numId w:val="31"/>
      </w:numPr>
    </w:pPr>
  </w:style>
  <w:style w:type="paragraph" w:styleId="Nummerierungberschrift6" w:customStyle="1">
    <w:name w:val="Nummerierung Überschrift 6"/>
    <w:basedOn w:val="Heading6"/>
    <w:next w:val="Normal"/>
    <w:semiHidden w:val="1"/>
    <w:rsid w:val="008C5FFE"/>
    <w:pPr>
      <w:numPr>
        <w:ilvl w:val="5"/>
        <w:numId w:val="31"/>
      </w:numPr>
    </w:pPr>
  </w:style>
  <w:style w:type="paragraph" w:styleId="Nummerierungberschrift7" w:customStyle="1">
    <w:name w:val="Nummerierung Überschrift 7"/>
    <w:basedOn w:val="Heading7"/>
    <w:next w:val="Normal"/>
    <w:semiHidden w:val="1"/>
    <w:rsid w:val="008C5FFE"/>
    <w:pPr>
      <w:numPr>
        <w:ilvl w:val="6"/>
        <w:numId w:val="31"/>
      </w:numPr>
    </w:pPr>
  </w:style>
  <w:style w:type="paragraph" w:styleId="Nummerierungberschrift8" w:customStyle="1">
    <w:name w:val="Nummerierung Überschrift 8"/>
    <w:basedOn w:val="Heading8"/>
    <w:next w:val="Normal"/>
    <w:semiHidden w:val="1"/>
    <w:rsid w:val="008C5FFE"/>
    <w:pPr>
      <w:numPr>
        <w:ilvl w:val="7"/>
        <w:numId w:val="31"/>
      </w:numPr>
    </w:pPr>
  </w:style>
  <w:style w:type="paragraph" w:styleId="Nummerierungberschrift9" w:customStyle="1">
    <w:name w:val="Nummerierung Überschrift 9"/>
    <w:basedOn w:val="Heading9"/>
    <w:next w:val="Normal"/>
    <w:semiHidden w:val="1"/>
    <w:rsid w:val="008C5FFE"/>
    <w:pPr>
      <w:numPr>
        <w:ilvl w:val="8"/>
        <w:numId w:val="31"/>
      </w:numPr>
    </w:pPr>
  </w:style>
  <w:style w:type="table" w:styleId="KoenigundBauerTable" w:customStyle="1">
    <w:name w:val="Koenig und Bauer Table"/>
    <w:basedOn w:val="TableNormal"/>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Normal"/>
    <w:qFormat w:val="1"/>
    <w:rsid w:val="004B1583"/>
    <w:pPr>
      <w:spacing w:after="0" w:afterLines="0" w:line="288" w:lineRule="auto"/>
    </w:pPr>
  </w:style>
  <w:style w:type="paragraph" w:styleId="List">
    <w:name w:val="List"/>
    <w:basedOn w:val="Normal"/>
    <w:semiHidden w:val="1"/>
    <w:qFormat w:val="1"/>
    <w:rsid w:val="008C5FFE"/>
    <w:pPr>
      <w:numPr>
        <w:numId w:val="21"/>
      </w:numPr>
      <w:spacing w:after="25" w:afterLines="25" w:before="25" w:beforeLines="25" w:line="288" w:lineRule="auto"/>
      <w:contextualSpacing w:val="1"/>
    </w:pPr>
  </w:style>
  <w:style w:type="paragraph" w:styleId="List2">
    <w:name w:val="List 2"/>
    <w:basedOn w:val="Normal"/>
    <w:semiHidden w:val="1"/>
    <w:rsid w:val="008C5FFE"/>
    <w:pPr>
      <w:numPr>
        <w:ilvl w:val="1"/>
        <w:numId w:val="21"/>
      </w:numPr>
      <w:spacing w:after="25" w:afterLines="25" w:before="25" w:beforeLines="25" w:line="288" w:lineRule="auto"/>
      <w:contextualSpacing w:val="1"/>
    </w:pPr>
  </w:style>
  <w:style w:type="paragraph" w:styleId="List3">
    <w:name w:val="List 3"/>
    <w:basedOn w:val="Normal"/>
    <w:semiHidden w:val="1"/>
    <w:rsid w:val="008C5FFE"/>
    <w:pPr>
      <w:numPr>
        <w:ilvl w:val="2"/>
        <w:numId w:val="21"/>
      </w:numPr>
      <w:spacing w:after="25" w:afterLines="25" w:before="25" w:beforeLines="25" w:line="288" w:lineRule="auto"/>
      <w:contextualSpacing w:val="1"/>
    </w:pPr>
  </w:style>
  <w:style w:type="paragraph" w:styleId="List4">
    <w:name w:val="List 4"/>
    <w:basedOn w:val="Normal"/>
    <w:semiHidden w:val="1"/>
    <w:rsid w:val="008C5FFE"/>
    <w:pPr>
      <w:numPr>
        <w:ilvl w:val="3"/>
        <w:numId w:val="21"/>
      </w:numPr>
      <w:spacing w:after="25" w:afterLines="25" w:before="25" w:beforeLines="25" w:line="288" w:lineRule="auto"/>
      <w:contextualSpacing w:val="1"/>
    </w:pPr>
  </w:style>
  <w:style w:type="paragraph" w:styleId="List5">
    <w:name w:val="List 5"/>
    <w:basedOn w:val="Normal"/>
    <w:semiHidden w:val="1"/>
    <w:rsid w:val="008C5FFE"/>
    <w:pPr>
      <w:spacing w:after="25" w:afterLines="25" w:before="25" w:beforeLines="25" w:line="288" w:lineRule="auto"/>
      <w:contextualSpacing w:val="1"/>
    </w:pPr>
  </w:style>
  <w:style w:type="paragraph" w:styleId="Caption">
    <w:name w:val="caption"/>
    <w:basedOn w:val="Normal"/>
    <w:next w:val="Normal"/>
    <w:qFormat w:val="1"/>
    <w:rsid w:val="004B1583"/>
    <w:pPr>
      <w:spacing w:before="40"/>
      <w:contextualSpacing w:val="1"/>
    </w:pPr>
    <w:rPr>
      <w:b w:val="1"/>
      <w:bCs w:val="1"/>
      <w:color w:val="002355" w:themeColor="text2"/>
      <w:sz w:val="14"/>
      <w:szCs w:val="18"/>
    </w:rPr>
  </w:style>
  <w:style w:type="paragraph" w:styleId="FootnoteText">
    <w:name w:val="footnote text"/>
    <w:basedOn w:val="Normal"/>
    <w:link w:val="FootnoteTextChar"/>
    <w:qFormat w:val="1"/>
    <w:rsid w:val="00002FD9"/>
    <w:pPr>
      <w:spacing w:after="0"/>
      <w:ind w:left="170" w:hanging="170"/>
    </w:pPr>
    <w:rPr>
      <w:sz w:val="14"/>
      <w:szCs w:val="20"/>
    </w:rPr>
  </w:style>
  <w:style w:type="character" w:styleId="FootnoteTextChar" w:customStyle="1">
    <w:name w:val="Footnote Text Char"/>
    <w:basedOn w:val="DefaultParagraphFont"/>
    <w:link w:val="FootnoteText"/>
    <w:rsid w:val="00265400"/>
    <w:rPr>
      <w:sz w:val="14"/>
      <w:szCs w:val="20"/>
    </w:rPr>
  </w:style>
  <w:style w:type="character" w:styleId="FootnoteReference">
    <w:name w:val="footnote reference"/>
    <w:basedOn w:val="DefaultParagraphFont"/>
    <w:semiHidden w:val="1"/>
    <w:rsid w:val="008C5FFE"/>
    <w:rPr>
      <w:vertAlign w:val="superscript"/>
    </w:rPr>
  </w:style>
  <w:style w:type="character" w:styleId="Strong">
    <w:name w:val="Strong"/>
    <w:basedOn w:val="DefaultParagraphFont"/>
    <w:uiPriority w:val="22"/>
    <w:qFormat w:val="1"/>
    <w:rsid w:val="008C5FFE"/>
    <w:rPr>
      <w:b w:val="1"/>
      <w:bCs w:val="1"/>
    </w:rPr>
  </w:style>
  <w:style w:type="paragraph" w:styleId="NoSpacing">
    <w:name w:val="No Spacing"/>
    <w:link w:val="NoSpacingChar"/>
    <w:semiHidden w:val="1"/>
    <w:qFormat w:val="1"/>
    <w:rsid w:val="008C5FFE"/>
    <w:pPr>
      <w:spacing w:after="0" w:line="240" w:lineRule="auto"/>
    </w:pPr>
    <w:rPr>
      <w:rFonts w:eastAsiaTheme="minorEastAsia"/>
      <w:lang w:eastAsia="de-DE"/>
    </w:rPr>
  </w:style>
  <w:style w:type="character" w:styleId="NoSpacingChar" w:customStyle="1">
    <w:name w:val="No Spacing Char"/>
    <w:basedOn w:val="DefaultParagraphFont"/>
    <w:link w:val="NoSpacing"/>
    <w:semiHidden w:val="1"/>
    <w:rsid w:val="00265400"/>
    <w:rPr>
      <w:rFonts w:eastAsiaTheme="minorEastAsia"/>
      <w:lang w:eastAsia="de-DE"/>
    </w:rPr>
  </w:style>
  <w:style w:type="character" w:styleId="Hyperlink">
    <w:name w:val="Hyperlink"/>
    <w:basedOn w:val="DefaultParagraphFont"/>
    <w:rsid w:val="008C5FFE"/>
    <w:rPr>
      <w:color w:val="f02d32" w:themeColor="accent3"/>
      <w:u w:val="none"/>
    </w:rPr>
  </w:style>
  <w:style w:type="character" w:styleId="UnresolvedMention1" w:customStyle="1">
    <w:name w:val="Unresolved Mention1"/>
    <w:basedOn w:val="DefaultParagraphFont"/>
    <w:semiHidden w:val="1"/>
    <w:unhideWhenUsed w:val="1"/>
    <w:rsid w:val="008C5FFE"/>
    <w:rPr>
      <w:color w:val="605e5c"/>
      <w:shd w:color="auto" w:fill="e1dfdd" w:val="clear"/>
    </w:rPr>
  </w:style>
  <w:style w:type="table" w:styleId="TableGridLight1" w:customStyle="1">
    <w:name w:val="Table Grid Light1"/>
    <w:basedOn w:val="TableNormal"/>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TableNormal"/>
    <w:uiPriority w:val="99"/>
    <w:rsid w:val="000A70ED"/>
    <w:pPr>
      <w:spacing w:after="0" w:line="240" w:lineRule="auto"/>
    </w:pPr>
    <w:tblPr>
      <w:tblCellMar>
        <w:left w:w="0.0" w:type="dxa"/>
        <w:right w:w="0.0" w:type="dxa"/>
      </w:tblCellMar>
    </w:tblPr>
  </w:style>
  <w:style w:type="paragraph" w:styleId="TabHeading" w:customStyle="1">
    <w:name w:val="Tab Heading"/>
    <w:basedOn w:val="Normal"/>
    <w:qFormat w:val="1"/>
    <w:rsid w:val="00D37C08"/>
    <w:pPr>
      <w:spacing w:after="0"/>
    </w:pPr>
    <w:rPr>
      <w:rFonts w:asciiTheme="majorHAnsi" w:hAnsiTheme="majorHAnsi"/>
      <w:color w:val="002355" w:themeColor="text2"/>
    </w:rPr>
  </w:style>
  <w:style w:type="paragraph" w:styleId="TOCHeading">
    <w:name w:val="TOC Heading"/>
    <w:basedOn w:val="Heading1"/>
    <w:next w:val="Normal"/>
    <w:unhideWhenUsed w:val="1"/>
    <w:qFormat w:val="1"/>
    <w:rsid w:val="00133BCF"/>
    <w:pPr>
      <w:spacing w:line="259" w:lineRule="auto"/>
      <w:outlineLvl w:val="9"/>
    </w:pPr>
    <w:rPr>
      <w:bCs w:val="0"/>
      <w:szCs w:val="32"/>
      <w:lang w:eastAsia="de-DE"/>
    </w:rPr>
  </w:style>
  <w:style w:type="paragraph" w:styleId="TOC1">
    <w:name w:val="toc 1"/>
    <w:basedOn w:val="Normal"/>
    <w:next w:val="Normal"/>
    <w:unhideWhenUsed w:val="1"/>
    <w:rsid w:val="009E7CEF"/>
    <w:pPr>
      <w:tabs>
        <w:tab w:val="left" w:pos="709"/>
        <w:tab w:val="right" w:pos="9072"/>
      </w:tabs>
      <w:spacing w:after="50" w:afterLines="50" w:before="100" w:beforeLines="100"/>
      <w:ind w:left="709" w:hanging="709"/>
    </w:pPr>
    <w:rPr>
      <w:b w:val="1"/>
      <w:noProof w:val="1"/>
    </w:rPr>
  </w:style>
  <w:style w:type="paragraph" w:styleId="TOC2">
    <w:name w:val="toc 2"/>
    <w:basedOn w:val="Normal"/>
    <w:next w:val="Normal"/>
    <w:unhideWhenUsed w:val="1"/>
    <w:rsid w:val="009E7CEF"/>
    <w:pPr>
      <w:spacing w:after="25" w:afterLines="25"/>
      <w:ind w:left="709" w:hanging="709"/>
    </w:pPr>
  </w:style>
  <w:style w:type="paragraph" w:styleId="TOC3">
    <w:name w:val="toc 3"/>
    <w:basedOn w:val="Normal"/>
    <w:next w:val="Normal"/>
    <w:unhideWhenUsed w:val="1"/>
    <w:rsid w:val="009E7CEF"/>
    <w:pPr>
      <w:spacing w:after="25" w:afterLines="25"/>
      <w:ind w:left="709" w:hanging="709"/>
    </w:pPr>
  </w:style>
  <w:style w:type="paragraph" w:styleId="ListParagraph">
    <w:name w:val="List Paragraph"/>
    <w:basedOn w:val="Normal"/>
    <w:semiHidden w:val="1"/>
    <w:rsid w:val="00FB38C5"/>
    <w:pPr>
      <w:ind w:left="720"/>
      <w:contextualSpacing w:val="1"/>
    </w:pPr>
  </w:style>
  <w:style w:type="paragraph" w:styleId="Bullets" w:customStyle="1">
    <w:name w:val="Bullets"/>
    <w:basedOn w:val="ListParagraph"/>
    <w:qFormat w:val="1"/>
    <w:rsid w:val="00B622F0"/>
    <w:pPr>
      <w:ind w:left="0"/>
    </w:pPr>
  </w:style>
  <w:style w:type="paragraph" w:styleId="TOC4">
    <w:name w:val="toc 4"/>
    <w:basedOn w:val="Normal"/>
    <w:next w:val="Normal"/>
    <w:autoRedefine w:val="1"/>
    <w:semiHidden w:val="1"/>
    <w:unhideWhenUsed w:val="1"/>
    <w:rsid w:val="009E7CEF"/>
    <w:pPr>
      <w:spacing w:after="25" w:afterLines="25"/>
      <w:ind w:left="709" w:hanging="709"/>
    </w:pPr>
  </w:style>
  <w:style w:type="paragraph" w:styleId="TOC5">
    <w:name w:val="toc 5"/>
    <w:basedOn w:val="Normal"/>
    <w:next w:val="Normal"/>
    <w:autoRedefine w:val="1"/>
    <w:semiHidden w:val="1"/>
    <w:unhideWhenUsed w:val="1"/>
    <w:rsid w:val="009E7CEF"/>
    <w:pPr>
      <w:spacing w:after="25" w:afterLines="25"/>
      <w:ind w:left="709" w:hanging="709"/>
    </w:pPr>
  </w:style>
  <w:style w:type="paragraph" w:styleId="TOC6">
    <w:name w:val="toc 6"/>
    <w:basedOn w:val="Normal"/>
    <w:next w:val="Normal"/>
    <w:autoRedefine w:val="1"/>
    <w:semiHidden w:val="1"/>
    <w:unhideWhenUsed w:val="1"/>
    <w:rsid w:val="009E7CEF"/>
    <w:pPr>
      <w:spacing w:after="25" w:afterLines="25"/>
      <w:ind w:left="709" w:hanging="709"/>
    </w:pPr>
  </w:style>
  <w:style w:type="paragraph" w:styleId="TOC7">
    <w:name w:val="toc 7"/>
    <w:basedOn w:val="Normal"/>
    <w:next w:val="Normal"/>
    <w:autoRedefine w:val="1"/>
    <w:semiHidden w:val="1"/>
    <w:unhideWhenUsed w:val="1"/>
    <w:rsid w:val="009E7CEF"/>
    <w:pPr>
      <w:spacing w:after="25" w:afterLines="25"/>
      <w:ind w:left="709" w:hanging="709"/>
    </w:pPr>
  </w:style>
  <w:style w:type="paragraph" w:styleId="TOC8">
    <w:name w:val="toc 8"/>
    <w:basedOn w:val="Normal"/>
    <w:next w:val="Normal"/>
    <w:autoRedefine w:val="1"/>
    <w:semiHidden w:val="1"/>
    <w:unhideWhenUsed w:val="1"/>
    <w:rsid w:val="009E7CEF"/>
    <w:pPr>
      <w:spacing w:after="25" w:afterLines="25"/>
      <w:ind w:left="709" w:hanging="709"/>
    </w:pPr>
  </w:style>
  <w:style w:type="paragraph" w:styleId="TOC9">
    <w:name w:val="toc 9"/>
    <w:basedOn w:val="Normal"/>
    <w:next w:val="Normal"/>
    <w:autoRedefine w:val="1"/>
    <w:semiHidden w:val="1"/>
    <w:unhideWhenUsed w:val="1"/>
    <w:rsid w:val="009E7CEF"/>
    <w:pPr>
      <w:spacing w:after="25" w:afterLines="25"/>
      <w:ind w:left="709" w:hanging="709"/>
    </w:pPr>
  </w:style>
  <w:style w:type="character" w:styleId="CommentReference">
    <w:name w:val="annotation reference"/>
    <w:basedOn w:val="DefaultParagraphFont"/>
    <w:semiHidden w:val="1"/>
    <w:unhideWhenUsed w:val="1"/>
    <w:rsid w:val="004C6EDC"/>
    <w:rPr>
      <w:sz w:val="16"/>
      <w:szCs w:val="16"/>
    </w:rPr>
  </w:style>
  <w:style w:type="paragraph" w:styleId="CommentText">
    <w:name w:val="annotation text"/>
    <w:basedOn w:val="Normal"/>
    <w:link w:val="CommentTextChar"/>
    <w:unhideWhenUsed w:val="1"/>
    <w:rsid w:val="004C6EDC"/>
    <w:pPr>
      <w:spacing w:line="240" w:lineRule="auto"/>
    </w:pPr>
    <w:rPr>
      <w:szCs w:val="20"/>
    </w:rPr>
  </w:style>
  <w:style w:type="character" w:styleId="CommentTextChar" w:customStyle="1">
    <w:name w:val="Comment Text Char"/>
    <w:basedOn w:val="DefaultParagraphFont"/>
    <w:link w:val="CommentText"/>
    <w:rsid w:val="004C6EDC"/>
    <w:rPr>
      <w:sz w:val="20"/>
      <w:szCs w:val="20"/>
      <w:lang w:val="en-GB"/>
    </w:rPr>
  </w:style>
  <w:style w:type="paragraph" w:styleId="CommentSubject">
    <w:name w:val="annotation subject"/>
    <w:basedOn w:val="CommentText"/>
    <w:next w:val="CommentText"/>
    <w:link w:val="CommentSubjectChar"/>
    <w:semiHidden w:val="1"/>
    <w:unhideWhenUsed w:val="1"/>
    <w:rsid w:val="004C6EDC"/>
    <w:rPr>
      <w:b w:val="1"/>
      <w:bCs w:val="1"/>
    </w:rPr>
  </w:style>
  <w:style w:type="character" w:styleId="CommentSubjectChar" w:customStyle="1">
    <w:name w:val="Comment Subject Char"/>
    <w:basedOn w:val="CommentTextChar"/>
    <w:link w:val="CommentSubject"/>
    <w:semiHidden w:val="1"/>
    <w:rsid w:val="004C6EDC"/>
    <w:rPr>
      <w:b w:val="1"/>
      <w:bCs w:val="1"/>
      <w:sz w:val="20"/>
      <w:szCs w:val="20"/>
      <w:lang w:val="en-GB"/>
    </w:rPr>
  </w:style>
  <w:style w:type="paragraph" w:styleId="NormalWeb">
    <w:name w:val="Normal (Web)"/>
    <w:basedOn w:val="Normal"/>
    <w:uiPriority w:val="99"/>
    <w:semiHidden w:val="1"/>
    <w:unhideWhenUsed w:val="1"/>
    <w:rsid w:val="001C6A52"/>
    <w:pPr>
      <w:spacing w:afterAutospacing="1" w:afterLines="0" w:before="100" w:beforeAutospacing="1" w:line="240" w:lineRule="auto"/>
    </w:pPr>
    <w:rPr>
      <w:rFonts w:ascii="Times New Roman" w:cs="Times New Roman" w:eastAsia="Times New Roman" w:hAnsi="Times New Roman"/>
      <w:sz w:val="24"/>
      <w:szCs w:val="24"/>
      <w:lang w:eastAsia="en-GB"/>
    </w:rPr>
  </w:style>
  <w:style w:type="character" w:styleId="Emphasis">
    <w:name w:val="Emphasis"/>
    <w:basedOn w:val="DefaultParagraphFont"/>
    <w:uiPriority w:val="20"/>
    <w:qFormat w:val="1"/>
    <w:rsid w:val="00DC76B8"/>
    <w:rPr>
      <w:i w:val="1"/>
      <w:iCs w:val="1"/>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ris.scully@koenig-bauer.com" TargetMode="External"/><Relationship Id="rId8" Type="http://schemas.openxmlformats.org/officeDocument/2006/relationships/hyperlink" Target="http://www.koenig-bau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gf4iztvNVFYF8Ocd3B+dtHI8Sg==">CgMxLjAikAIKC0FBQUJOS095c2NREtoBCgtBQUFCTktPeXNjURILQUFBQk5LT3lzY1EaDQoJdGV4dC9odG1sEgAiDgoKdGV4dC9wbGFpbhIAKhsiFTEwNzkxNDUyNjc5ODU4OTUwODIzNigAOAAw4Ij05fcxOK2Q9OX3MUo7CiRhcHBsaWNhdGlvbi92bmQuZ29vZ2xlLWFwcHMuZG9jcy5tZHMaE8LX2uQBDRoLCgcKASIQARgAEAFaC3BycjJqbG1icjg4cgIgAHgAggEUc3VnZ2VzdC50M2djdGp2d3huaXiaAQYIABAAGACwAQC4AQAY4Ij05fcxIK2Q9OX3MTAAQhRzdWdnZXN0LnQzZ2N0anZ3eG5peCLVAwoLQUFBQk5ydDhicDgSnwMKC0FBQUJOcnQ4YnA4EgtBQUFCTnJ0OGJwOBoNCgl0ZXh0L2h0bWwSACIOCgp0ZXh0L3BsYWluEgAqGyIVMTAzNTM5NjkyNTE5Mzc5MjQ2MTAyKAA4ADCBoar+9zE4pKiq/vcxSv4BCiRhcHBsaWNhdGlvbi92bmQuZ29vZ2xlLWFwcHMuZG9jcy5tZHMa1QHC19rkAc4BCssBClsKVVF1YWx2aXMgRXhwYW5kcyBQcm9kdWN0aW9uIHdpdGggUHJpbnRpbmcgYW5kIFBhY2thZ2luZyBUZWNobm9sb2d5IGZyb20gS29lbmlnICYgQmF1ZXIQARgAEmoKZFF1YWx2aXMgdmlzaXRzIERydXBhIDI0IGZvciBmaXJzdCB2aWV3aW5nIG9mIGtpdCwgcGFydCBvZiBtYWpvciB1bmRpc2Nsb3NlZCBpbnZlc3RtZW50IHdpdGggS29lbmlnICYQARgBGAFaDHd1Y3NmeXZzMHY2ZXICIAB4AIIBFHN1Z2dlc3QuNnUzYms0dWtzajRkmgEGCAAQABgAsAEAuAEAGIGhqv73MSCkqKr+9zEwAEIUc3VnZ2VzdC42dTNiazR1a3NqNGQyCGguZ2pkZ3hzMg5oLmhsc3VzaWJiZmF0NTIOaC4yOWh5MDcyY2xqYzI4AGopChRzdWdnZXN0Lm8yZzVxcGp4MDUwORIRQ2Fyb2xpbiBTY2hsZWlmZXJqKQoUc3VnZ2VzdC5taDF5Ymd3ejdybDgSEUNhcm9saW4gU2NobGVpZmVyaikKFHN1Z2dlc3Quczd5MGRqZXhwemMzEhFDYXJvbGluIFNjaGxlaWZlcmonChRzdWdnZXN0LjVhMWU2bmdvZGc4chIPRGFuaWVsIE9zdGVydGFnaikKFHN1Z2dlc3QucG9vNWdiOTNoa3UyEhFDYXJvbGluIFNjaGxlaWZlcmopChRzdWdnZXN0LjZqcTR0MzV0MjFhcxIRQ2Fyb2xpbiBTY2hsZWlmZXJqKQoUc3VnZ2VzdC5qMzFsd2VtYzR2NDgSEUNhcm9saW4gU2NobGVpZmVyaikKFHN1Z2dlc3QuZHV4NDJxeWZwczkwEhFDYXJvbGluIFNjaGxlaWZlcmopChRzdWdnZXN0Lms2Ymdhd3d3Zm5kdhIRQ2Fyb2xpbiBTY2hsZWlmZXJqJwoUc3VnZ2VzdC40dTNycW5jbnhsdXkSD0RhbmllbCBPc3RlcnRhZ2onChRzdWdnZXN0Lmo2eHBmN2xqZzllbBIPRGFuaWVsIE9zdGVydGFnaikKFHN1Z2dlc3QucjA1djVrZDUxOTgxEhFDYXJvbGluIFNjaGxlaWZlcmonChRzdWdnZXN0Lnliazc4aXV2dzMybhIPRGFuaWVsIE9zdGVydGFnaikKFHN1Z2dlc3QuY2phemw1N3QzMTRhEhFDYXJvbGluIFNjaGxlaWZlcmonChRzdWdnZXN0LjgzYm5qdzRka21hdRIPRGFuaWVsIE9zdGVydGFnaicKFHN1Z2dlc3QuaDFtNGFvdHM4ejRtEg9EYW5pZWwgT3N0ZXJ0YWdqKQoUc3VnZ2VzdC5sMmdybDdpNHd2bGgSEUNhcm9saW4gU2NobGVpZmVyaicKFHN1Z2dlc3QuaWZzNG45OGNwbTZ2Eg9EYW5pZWwgT3N0ZXJ0YWdqKQoUc3VnZ2VzdC4zeG1oeGd5MXVzcHESEUNhcm9saW4gU2NobGVpZmVyaikKFHN1Z2dlc3QucXVub3ppbmVjcWVjEhFDYXJvbGluIFNjaGxlaWZlcmonChRzdWdnZXN0LnJ6eHRhcTZsOW12aBIPRGFuaWVsIE9zdGVydGFnaicKFHN1Z2dlc3QuM2V6ajJsdHBrbWs4Eg9EYW5pZWwgT3N0ZXJ0YWdqJwoUc3VnZ2VzdC41ZG1yZHRhZ2syaGYSD0RhbmllbCBPc3RlcnRhZ2onChRzdWdnZXN0LjljbW5remoxdTd2OBIPRGFuaWVsIE9zdGVydGFnaicKFHN1Z2dlc3QuaHl1MGo2YzE2MzJ0Eg9EYW5pZWwgT3N0ZXJ0YWdqKAoTc3VnZ2VzdC5sYW0zYWg0ZWU4dRIRQ2Fyb2xpbiBTY2hsZWlmZXJqJwoUc3VnZ2VzdC5yZ3NlZWIxam81YjASD0RhbmllbCBPc3RlcnRhZ2opChRzdWdnZXN0LjQ1eHN0aGgxc2p2cRIRQ2Fyb2xpbiBTY2hsZWlmZXJqKQoUc3VnZ2VzdC44MTNub3M3Y3JodGgSEUNhcm9saW4gU2NobGVpZmVyaikKFHN1Z2dlc3Qudnd2M2Y1a255cm4wEhFDYXJvbGluIFNjaGxlaWZlcmopChRzdWdnZXN0Lm9qeWZjZnVsOGI4NhIRQ2Fyb2xpbiBTY2hsZWlmZXJqJwoUc3VnZ2VzdC5uYm1oOXp1cXdoOXISD0RhbmllbCBPc3RlcnRhZ2opChRzdWdnZXN0LnZuaGtiZ3JtMXNhMRIRQ2Fyb2xpbiBTY2hsZWlmZXJqKQoUc3VnZ2VzdC51YWN2cnJ6NWs4aXYSEUNhcm9saW4gU2NobGVpZmVyaikKFHN1Z2dlc3QucHNkY2lweTA2YnRiEhFDYXJvbGluIFNjaGxlaWZlcmopChRzdWdnZXN0LnQ0aHF1OXdmMTY0YRIRQ2Fyb2xpbiBTY2hsZWlmZXJqJwoUc3VnZ2VzdC5mdzdscDQxcnBueXASD0RhbmllbCBPc3RlcnRhZ2onChRzdWdnZXN0LnQzZ2N0anZ3eG5peBIPRGFuaWVsIE9zdGVydGFnaicKFHN1Z2dlc3QuYnE3YjBiY3Vlcmc4Eg9EYW5pZWwgT3N0ZXJ0YWdqJwoUc3VnZ2VzdC5veTR0aXFtbDF6d2MSD0RhbmllbCBPc3RlcnRhZ2opChRzdWdnZXN0LjZ1M2JrNHVrc2o0ZBIRQ2Fyb2xpbiBTY2hsZWlmZXJqJwoUc3VnZ2VzdC5jMWV2MmNmZWpobWQSD0RhbmllbCBPc3RlcnRhZ2onChRzdWdnZXN0Lmt1dTJ6dXZ2OXAxZBIPRGFuaWVsIE9zdGVydGFnaicKFHN1Z2dlc3QuM2NqdGZza3IwMTcwEg9EYW5pZWwgT3N0ZXJ0YWdyITFCYU00THIxaVprVGNfdlFTNGNRNGJIZGNjSnVqdlRN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2024-05-15T13:39:00Z</dcterms:created>
  <dc:creator>Bausenwein, Linda (ZM)</dc:creator>
</cp:coreProperties>
</file>