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Klingele buys another CorruCUT from Koenig &amp; Bauer</w:t>
        <w:br w:type="textWrapping"/>
      </w:r>
    </w:p>
    <w:p w:rsidR="00000000" w:rsidDel="00000000" w:rsidP="00000000" w:rsidRDefault="00000000" w:rsidRPr="00000000" w14:paraId="00000003">
      <w:pPr>
        <w:pStyle w:val="Subtitle"/>
        <w:spacing w:after="240" w:lineRule="auto"/>
        <w:rPr/>
      </w:pPr>
      <w:bookmarkStart w:colFirst="0" w:colLast="0" w:name="_heading=h.30j0zll" w:id="0"/>
      <w:bookmarkEnd w:id="0"/>
      <w:r w:rsidDel="00000000" w:rsidR="00000000" w:rsidRPr="00000000">
        <w:rPr>
          <w:rtl w:val="0"/>
        </w:rPr>
        <w:br w:type="textWrapping"/>
        <w:t xml:space="preserve">Koenig &amp; Bauer an established player in the market for corrugated board processing  </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color w:val="000000"/>
          <w:rtl w:val="0"/>
        </w:rPr>
        <w:t xml:space="preserve">High levels of quality and performance </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color w:val="000000"/>
          <w:rtl w:val="0"/>
        </w:rPr>
        <w:t xml:space="preserve">State-of-the-art software and hardware </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color w:val="000000"/>
          <w:rtl w:val="0"/>
        </w:rPr>
        <w:t xml:space="preserve">Improved automation features</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color w:val="000000"/>
          <w:rtl w:val="0"/>
        </w:rPr>
        <w:t xml:space="preserve">Klingele very satisfied with its first CorruCUT High Board Line Rotary Die-cutter</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lineRule="auto"/>
        <w:ind w:left="340" w:hanging="340"/>
        <w:rPr>
          <w:color w:val="000000"/>
        </w:rPr>
      </w:pPr>
      <w:r w:rsidDel="00000000" w:rsidR="00000000" w:rsidRPr="00000000">
        <w:rPr>
          <w:rtl w:val="0"/>
        </w:rPr>
      </w:r>
    </w:p>
    <w:p w:rsidR="00000000" w:rsidDel="00000000" w:rsidP="00000000" w:rsidRDefault="00000000" w:rsidRPr="00000000" w14:paraId="0000000A">
      <w:pPr>
        <w:spacing w:after="240" w:lineRule="auto"/>
        <w:rPr/>
      </w:pPr>
      <w:r w:rsidDel="00000000" w:rsidR="00000000" w:rsidRPr="00000000">
        <w:rPr>
          <w:rtl w:val="0"/>
        </w:rPr>
        <w:t xml:space="preserve">Würzburg, 19.10.2021</w:t>
        <w:br w:type="textWrapping"/>
        <w:t xml:space="preserve">The Klingele Paper &amp; Packaging Group is investing in another CorruCUT High Board Line Rotary Die-cutter from Koenig &amp; Bauer. The new six-colour machine is scheduled to start production at the Klingele plant in Werne in the summer of next year. With a future capacity of almost 200 million square metres of corrugated board, this plant is one of the largest operated by the group. “In recent years, Koenig &amp; Bauer has demonstrated that it has established itself in the market for corrugated board processing. Working together, we have boosted the performance of the first CorruCUT at our plant in Delmenhorst to a high level. This is why we are once again investing in this machinery from Koenig &amp; Bauer with full conviction,” says Dr Jan Klingele, Managing Partner of the Klingele Paper &amp; Packaging Group.     </w:t>
      </w:r>
    </w:p>
    <w:p w:rsidR="00000000" w:rsidDel="00000000" w:rsidP="00000000" w:rsidRDefault="00000000" w:rsidRPr="00000000" w14:paraId="0000000B">
      <w:pPr>
        <w:spacing w:after="240" w:lineRule="auto"/>
        <w:rPr/>
      </w:pPr>
      <w:r w:rsidDel="00000000" w:rsidR="00000000" w:rsidRPr="00000000">
        <w:rPr>
          <w:rtl w:val="0"/>
        </w:rPr>
        <w:t xml:space="preserve">The first CorruCUT has now been printing and die-cutting at the Delmenhorst plant for almost two years. Christoph Müller, member of the executive board of Koenig &amp; Bauer AG: “Experience, tradition and the innovative spirit of both companies have contributed to making this machine a further step forward in printing technologies for the packaging sector.”</w:t>
      </w:r>
    </w:p>
    <w:p w:rsidR="00000000" w:rsidDel="00000000" w:rsidP="00000000" w:rsidRDefault="00000000" w:rsidRPr="00000000" w14:paraId="0000000C">
      <w:pPr>
        <w:pStyle w:val="Heading3"/>
        <w:rPr>
          <w:color w:val="000000"/>
        </w:rPr>
      </w:pPr>
      <w:r w:rsidDel="00000000" w:rsidR="00000000" w:rsidRPr="00000000">
        <w:rPr>
          <w:color w:val="000000"/>
          <w:rtl w:val="0"/>
        </w:rPr>
        <w:t xml:space="preserve">Unique features and new technical functions</w:t>
      </w:r>
    </w:p>
    <w:p w:rsidR="00000000" w:rsidDel="00000000" w:rsidP="00000000" w:rsidRDefault="00000000" w:rsidRPr="00000000" w14:paraId="0000000D">
      <w:pPr>
        <w:spacing w:after="240" w:lineRule="auto"/>
        <w:rPr/>
      </w:pPr>
      <w:bookmarkStart w:colFirst="0" w:colLast="0" w:name="_heading=h.gjdgxs" w:id="1"/>
      <w:bookmarkEnd w:id="1"/>
      <w:r w:rsidDel="00000000" w:rsidR="00000000" w:rsidRPr="00000000">
        <w:rPr>
          <w:rtl w:val="0"/>
        </w:rPr>
        <w:t xml:space="preserve">Complementing the established features unique to this technology, such as the vacuum-belt feeder without infeed shafts and the anilox roller exchange system, Koenig &amp; Bauer has incorporated a range of new technical functions into the machine. “Thanks to our broad product portfolio, we have been able to integrate different functions from other machines to make the CorruCUT even better,” says Christoph Müller. A series of new software upgrades has also significantly increased  the machine automation. One example is Easy Job Change, which allows automatic preparation of a subsequent job even before completion of the current production run. Amir Mirsakarimi, Plant Manager in Werne: “There are two other topics that were particularly important for us: simplification and optimisation of the interfaces, and live data acquisition during production. In this regard, Koenig &amp; Bauer has shown us some very promising solutions that are completely new to the market.” An innovative control system for die cutting contour also enables incorrectly die-cut sheets to be ejected immediately.</w:t>
      </w:r>
    </w:p>
    <w:p w:rsidR="00000000" w:rsidDel="00000000" w:rsidP="00000000" w:rsidRDefault="00000000" w:rsidRPr="00000000" w14:paraId="0000000E">
      <w:pPr>
        <w:pStyle w:val="Heading4"/>
        <w:rPr/>
      </w:pPr>
      <w:r w:rsidDel="00000000" w:rsidR="00000000" w:rsidRPr="00000000">
        <w:rPr>
          <w:rtl w:val="0"/>
        </w:rPr>
      </w:r>
    </w:p>
    <w:p w:rsidR="00000000" w:rsidDel="00000000" w:rsidP="00000000" w:rsidRDefault="00000000" w:rsidRPr="00000000" w14:paraId="0000000F">
      <w:pPr>
        <w:pStyle w:val="Heading4"/>
        <w:rPr/>
      </w:pPr>
      <w:r w:rsidDel="00000000" w:rsidR="00000000" w:rsidRPr="00000000">
        <w:rPr>
          <w:rtl w:val="0"/>
        </w:rPr>
        <w:t xml:space="preserve">Photo 1:</w:t>
      </w:r>
    </w:p>
    <w:p w:rsidR="00000000" w:rsidDel="00000000" w:rsidP="00000000" w:rsidRDefault="00000000" w:rsidRPr="00000000" w14:paraId="00000010">
      <w:pPr>
        <w:spacing w:after="240" w:lineRule="auto"/>
        <w:rPr/>
      </w:pPr>
      <w:r w:rsidDel="00000000" w:rsidR="00000000" w:rsidRPr="00000000">
        <w:rPr>
          <w:rtl w:val="0"/>
        </w:rPr>
        <w:t xml:space="preserve">The new CorruCUT is to be installed at the Klingele plant in Werne</w:t>
      </w:r>
    </w:p>
    <w:p w:rsidR="00000000" w:rsidDel="00000000" w:rsidP="00000000" w:rsidRDefault="00000000" w:rsidRPr="00000000" w14:paraId="00000011">
      <w:pPr>
        <w:spacing w:after="240" w:lineRule="auto"/>
        <w:rPr/>
      </w:pPr>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b w:val="1"/>
          <w:rtl w:val="0"/>
        </w:rPr>
        <w:t xml:space="preserve">Press contact</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rtl w:val="0"/>
          </w:rPr>
          <w:t xml:space="preserve">henning.dueber@koenig-bauer.com</w:t>
        </w:r>
      </w:hyperlink>
      <w:r w:rsidDel="00000000" w:rsidR="00000000" w:rsidRPr="00000000">
        <w:rPr>
          <w:rtl w:val="0"/>
        </w:rPr>
      </w:r>
    </w:p>
    <w:p w:rsidR="00000000" w:rsidDel="00000000" w:rsidP="00000000" w:rsidRDefault="00000000" w:rsidRPr="00000000" w14:paraId="00000013">
      <w:pPr>
        <w:pStyle w:val="Heading4"/>
        <w:rPr/>
      </w:pPr>
      <w:r w:rsidDel="00000000" w:rsidR="00000000" w:rsidRPr="00000000">
        <w:rPr>
          <w:rtl w:val="0"/>
        </w:rPr>
        <w:t xml:space="preserve">About Koenig &amp; Bauer</w:t>
      </w:r>
    </w:p>
    <w:p w:rsidR="00000000" w:rsidDel="00000000" w:rsidP="00000000" w:rsidRDefault="00000000" w:rsidRPr="00000000" w14:paraId="00000014">
      <w:pPr>
        <w:spacing w:after="240" w:lineRule="auto"/>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approximately 5,593 highly qualified employees worldwide generated annual sales of €1.029 billion.</w:t>
      </w:r>
    </w:p>
    <w:p w:rsidR="00000000" w:rsidDel="00000000" w:rsidP="00000000" w:rsidRDefault="00000000" w:rsidRPr="00000000" w14:paraId="00000015">
      <w:pPr>
        <w:spacing w:after="240" w:lineRule="auto"/>
        <w:rPr>
          <w:color w:val="f02d32"/>
        </w:rPr>
      </w:pPr>
      <w:r w:rsidDel="00000000" w:rsidR="00000000" w:rsidRPr="00000000">
        <w:rPr>
          <w:rtl w:val="0"/>
        </w:rPr>
        <w:t xml:space="preserve">Further information can be found at </w:t>
      </w:r>
      <w:hyperlink r:id="rId8">
        <w:r w:rsidDel="00000000" w:rsidR="00000000" w:rsidRPr="00000000">
          <w:rPr>
            <w:color w:val="f02d32"/>
            <w:rtl w:val="0"/>
          </w:rPr>
          <w:t xml:space="preserve">www.koenig-bauer.com</w:t>
        </w:r>
      </w:hyperlink>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b w:val="1"/>
          <w:rtl w:val="0"/>
        </w:rPr>
        <w:t xml:space="preserve">About the Klingele Paper &amp; Packaging Group</w:t>
      </w:r>
    </w:p>
    <w:p w:rsidR="00000000" w:rsidDel="00000000" w:rsidP="00000000" w:rsidRDefault="00000000" w:rsidRPr="00000000" w14:paraId="00000017">
      <w:pPr>
        <w:spacing w:after="0" w:lineRule="auto"/>
        <w:rPr/>
      </w:pPr>
      <w:r w:rsidDel="00000000" w:rsidR="00000000" w:rsidRPr="00000000">
        <w:rPr>
          <w:rtl w:val="0"/>
        </w:rPr>
        <w:t xml:space="preserve">The Klingele Paper &amp; Packaging Group is an international supplier of paper, corrugated packaging solutions and adhesives. The family-owned company, which was founded in 1920 with headquarters in Remshalden near Stuttgart, Germany, is currently managed in the third generation by Dr Jan Klingele. Together with affiliated partners, the paper and packaging divisions of the company cater to their customers through a network of three paper mills, 13 corrugated board plants, eight processing plants and a corrugated sheet feeder plant that operate in Europe, Africa and both Central and South America. These plants employ a total of 3,000 people and achieved turnover of €800 million in 2020. The product range includes corrugated base paper manufactured using recycled waste paper, corrugated board sheets, and innovative sustainable packaging solutions (consisting primarily of corrugated board) for all sorts of industries and applications. Moreover, Klingele is a founding member of Blue Box Partners, the largest European alliance for corrugated packaging solutions.</w:t>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sz w:val="14"/>
        <w:szCs w:val="14"/>
        <w:rtl w:val="0"/>
      </w:rPr>
      <w:t xml:space="preserve">Klingele buys another CorruCUT from Koenig &amp; Bauer</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style>
  <w:style w:type="paragraph" w:styleId="berschrift1">
    <w:name w:val="heading 1"/>
    <w:basedOn w:val="Standard"/>
    <w:next w:val="Standard"/>
    <w:link w:val="berschrift1Zchn"/>
    <w:uiPriority w:val="9"/>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uiPriority w:val="9"/>
    <w:unhideWhenUsed w:val="1"/>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rPr>
  </w:style>
  <w:style w:type="paragraph" w:styleId="berschrift3">
    <w:name w:val="heading 3"/>
    <w:basedOn w:val="Standard"/>
    <w:next w:val="Standard"/>
    <w:link w:val="berschrift3Zchn"/>
    <w:uiPriority w:val="9"/>
    <w:unhideWhenUsed w:val="1"/>
    <w:qFormat w:val="1"/>
    <w:rsid w:val="004B1583"/>
    <w:pPr>
      <w:keepNext w:val="1"/>
      <w:keepLines w:val="1"/>
      <w:spacing w:after="0" w:afterLines="0"/>
      <w:outlineLvl w:val="2"/>
    </w:pPr>
    <w:rPr>
      <w:rFonts w:asciiTheme="majorHAnsi" w:cstheme="majorBidi" w:eastAsiaTheme="majorEastAsia" w:hAnsiTheme="majorHAnsi"/>
      <w:b w:val="1"/>
      <w:color w:val="002355" w:themeColor="text2"/>
    </w:rPr>
  </w:style>
  <w:style w:type="paragraph" w:styleId="berschrift4">
    <w:name w:val="heading 4"/>
    <w:basedOn w:val="Standard"/>
    <w:next w:val="Standard"/>
    <w:link w:val="berschrift4Zchn"/>
    <w:uiPriority w:val="9"/>
    <w:unhideWhenUsed w:val="1"/>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rPr>
  </w:style>
  <w:style w:type="paragraph" w:styleId="berschrift5">
    <w:name w:val="heading 5"/>
    <w:basedOn w:val="Standard"/>
    <w:next w:val="Standard"/>
    <w:link w:val="berschrift5Zchn"/>
    <w:uiPriority w:val="9"/>
    <w:semiHidden w:val="1"/>
    <w:unhideWhenUsed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uiPriority w:val="9"/>
    <w:semiHidden w:val="1"/>
    <w:unhideWhenUsed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link w:val="TitelZchn"/>
    <w:uiPriority w:val="10"/>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2"/>
      </w:numPr>
      <w:contextualSpacing w:val="1"/>
    </w:p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uiPriority w:val="11"/>
    <w:qFormat w:val="1"/>
    <w:pPr>
      <w:spacing w:line="240" w:lineRule="auto"/>
    </w:pPr>
    <w:rPr>
      <w:color w:val="00235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GB"/>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tabs>
        <w:tab w:val="num" w:pos="720"/>
      </w:tabs>
      <w:ind w:left="720" w:hanging="720"/>
    </w:pPr>
  </w:style>
  <w:style w:type="paragraph" w:styleId="Nummerierungberschrift2" w:customStyle="1">
    <w:name w:val="Nummerierung Überschrift 2"/>
    <w:basedOn w:val="berschrift2"/>
    <w:next w:val="Standard"/>
    <w:rsid w:val="004B1583"/>
    <w:pPr>
      <w:numPr>
        <w:ilvl w:val="1"/>
        <w:numId w:val="3"/>
      </w:numPr>
      <w:spacing w:line="283" w:lineRule="auto"/>
    </w:pPr>
  </w:style>
  <w:style w:type="paragraph" w:styleId="Nummerierungberschrift3" w:customStyle="1">
    <w:name w:val="Nummerierung Überschrift 3"/>
    <w:basedOn w:val="berschrift3"/>
    <w:next w:val="Standard"/>
    <w:rsid w:val="00265400"/>
    <w:pPr>
      <w:numPr>
        <w:ilvl w:val="2"/>
        <w:numId w:val="3"/>
      </w:numPr>
    </w:pPr>
  </w:style>
  <w:style w:type="paragraph" w:styleId="Nummerierungberschrift4" w:customStyle="1">
    <w:name w:val="Nummerierung Überschrift 4"/>
    <w:basedOn w:val="berschrift4"/>
    <w:next w:val="Standard"/>
    <w:rsid w:val="00E30EBC"/>
    <w:pPr>
      <w:numPr>
        <w:ilvl w:val="3"/>
        <w:numId w:val="3"/>
      </w:numPr>
    </w:pPr>
  </w:style>
  <w:style w:type="paragraph" w:styleId="Nummerierungberschrift5" w:customStyle="1">
    <w:name w:val="Nummerierung Überschrift 5"/>
    <w:basedOn w:val="berschrift5"/>
    <w:next w:val="Standard"/>
    <w:semiHidden w:val="1"/>
    <w:rsid w:val="007A0146"/>
    <w:pPr>
      <w:numPr>
        <w:ilvl w:val="4"/>
        <w:numId w:val="3"/>
      </w:numPr>
    </w:pPr>
  </w:style>
  <w:style w:type="paragraph" w:styleId="Nummerierungberschrift6" w:customStyle="1">
    <w:name w:val="Nummerierung Überschrift 6"/>
    <w:basedOn w:val="berschrift6"/>
    <w:next w:val="Standard"/>
    <w:semiHidden w:val="1"/>
    <w:rsid w:val="008C5FFE"/>
    <w:pPr>
      <w:numPr>
        <w:ilvl w:val="5"/>
        <w:numId w:val="3"/>
      </w:numPr>
    </w:pPr>
  </w:style>
  <w:style w:type="paragraph" w:styleId="Nummerierungberschrift7" w:customStyle="1">
    <w:name w:val="Nummerierung Überschrift 7"/>
    <w:basedOn w:val="berschrift7"/>
    <w:next w:val="Standard"/>
    <w:semiHidden w:val="1"/>
    <w:rsid w:val="008C5FFE"/>
    <w:pPr>
      <w:numPr>
        <w:ilvl w:val="6"/>
        <w:numId w:val="3"/>
      </w:numPr>
    </w:pPr>
  </w:style>
  <w:style w:type="paragraph" w:styleId="Nummerierungberschrift8" w:customStyle="1">
    <w:name w:val="Nummerierung Überschrift 8"/>
    <w:basedOn w:val="berschrift8"/>
    <w:next w:val="Standard"/>
    <w:semiHidden w:val="1"/>
    <w:rsid w:val="008C5FFE"/>
    <w:pPr>
      <w:numPr>
        <w:ilvl w:val="7"/>
        <w:numId w:val="3"/>
      </w:numPr>
    </w:pPr>
  </w:style>
  <w:style w:type="paragraph" w:styleId="Nummerierungberschrift9" w:customStyle="1">
    <w:name w:val="Nummerierung Überschrift 9"/>
    <w:basedOn w:val="berschrift9"/>
    <w:next w:val="Standard"/>
    <w:semiHidden w:val="1"/>
    <w:rsid w:val="008C5FFE"/>
    <w:pPr>
      <w:numPr>
        <w:ilvl w:val="8"/>
        <w:numId w:val="3"/>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tabs>
        <w:tab w:val="num" w:pos="720"/>
      </w:tabs>
      <w:spacing w:after="25" w:afterLines="25" w:before="25" w:beforeLines="25" w:line="288" w:lineRule="auto"/>
      <w:ind w:left="720" w:hanging="720"/>
      <w:contextualSpacing w:val="1"/>
    </w:pPr>
  </w:style>
  <w:style w:type="paragraph" w:styleId="Liste2">
    <w:name w:val="List 2"/>
    <w:basedOn w:val="Standard"/>
    <w:semiHidden w:val="1"/>
    <w:rsid w:val="008C5FFE"/>
    <w:pPr>
      <w:tabs>
        <w:tab w:val="num" w:pos="1440"/>
      </w:tabs>
      <w:spacing w:after="25" w:afterLines="25" w:before="25" w:beforeLines="25" w:line="288" w:lineRule="auto"/>
      <w:ind w:left="1440" w:hanging="720"/>
      <w:contextualSpacing w:val="1"/>
    </w:pPr>
  </w:style>
  <w:style w:type="paragraph" w:styleId="Liste3">
    <w:name w:val="List 3"/>
    <w:basedOn w:val="Standard"/>
    <w:semiHidden w:val="1"/>
    <w:rsid w:val="008C5FFE"/>
    <w:pPr>
      <w:tabs>
        <w:tab w:val="num" w:pos="2160"/>
      </w:tabs>
      <w:spacing w:after="25" w:afterLines="25" w:before="25" w:beforeLines="25" w:line="288" w:lineRule="auto"/>
      <w:ind w:left="2160" w:hanging="720"/>
      <w:contextualSpacing w:val="1"/>
    </w:pPr>
  </w:style>
  <w:style w:type="paragraph" w:styleId="Liste4">
    <w:name w:val="List 4"/>
    <w:basedOn w:val="Standard"/>
    <w:semiHidden w:val="1"/>
    <w:rsid w:val="008C5FFE"/>
    <w:pPr>
      <w:tabs>
        <w:tab w:val="num" w:pos="2880"/>
      </w:tabs>
      <w:spacing w:after="25" w:afterLines="25" w:before="25" w:beforeLines="25" w:line="288" w:lineRule="auto"/>
      <w:ind w:left="2880" w:hanging="720"/>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NichtaufgelsteErwhnung1" w:customStyle="1">
    <w:name w:val="Nicht aufgelöste Erwähnung1"/>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tabs>
        <w:tab w:val="num" w:pos="720"/>
      </w:tabs>
      <w:ind w:hanging="720"/>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character" w:styleId="Kommentarzeichen">
    <w:name w:val="annotation reference"/>
    <w:basedOn w:val="Absatz-Standardschriftart"/>
    <w:semiHidden w:val="1"/>
    <w:unhideWhenUsed w:val="1"/>
    <w:rsid w:val="00B44A6B"/>
    <w:rPr>
      <w:sz w:val="16"/>
      <w:szCs w:val="16"/>
    </w:rPr>
  </w:style>
  <w:style w:type="paragraph" w:styleId="Kommentartext">
    <w:name w:val="annotation text"/>
    <w:basedOn w:val="Standard"/>
    <w:link w:val="KommentartextZchn"/>
    <w:semiHidden w:val="1"/>
    <w:unhideWhenUsed w:val="1"/>
    <w:rsid w:val="00B44A6B"/>
    <w:pPr>
      <w:spacing w:line="240" w:lineRule="auto"/>
    </w:pPr>
  </w:style>
  <w:style w:type="character" w:styleId="KommentartextZchn" w:customStyle="1">
    <w:name w:val="Kommentartext Zchn"/>
    <w:basedOn w:val="Absatz-Standardschriftart"/>
    <w:link w:val="Kommentartext"/>
    <w:semiHidden w:val="1"/>
    <w:rsid w:val="00B44A6B"/>
    <w:rPr>
      <w:sz w:val="20"/>
      <w:szCs w:val="20"/>
    </w:rPr>
  </w:style>
  <w:style w:type="paragraph" w:styleId="Kommentarthema">
    <w:name w:val="annotation subject"/>
    <w:basedOn w:val="Kommentartext"/>
    <w:next w:val="Kommentartext"/>
    <w:link w:val="KommentarthemaZchn"/>
    <w:semiHidden w:val="1"/>
    <w:unhideWhenUsed w:val="1"/>
    <w:rsid w:val="00B44A6B"/>
    <w:rPr>
      <w:b w:val="1"/>
      <w:bCs w:val="1"/>
    </w:rPr>
  </w:style>
  <w:style w:type="character" w:styleId="KommentarthemaZchn" w:customStyle="1">
    <w:name w:val="Kommentarthema Zchn"/>
    <w:basedOn w:val="KommentartextZchn"/>
    <w:link w:val="Kommentarthema"/>
    <w:semiHidden w:val="1"/>
    <w:rsid w:val="00B44A6B"/>
    <w:rPr>
      <w:b w:val="1"/>
      <w:bCs w:val="1"/>
      <w:sz w:val="20"/>
      <w:szCs w:val="20"/>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9OYcMTteWN8EDWluyR621zAyQ==">AMUW2mWTgJsYPoJnu6dA117UxGl1FcKtPXtyRlHGgyW+3c1pJd2PxgRiVAsR5wHD1tZB2CfuTFW/hlNF0wE/KKEyIRnFJFpSepuXMwwfCv40oXjCuSDfoMkcC0xDY/gSzfHhz+UTtlf0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2021-10-14T08:48:00Z</dcterms:created>
  <dc:creator>Bausenwein, Linda (ZM)</dc:creator>
</cp:coreProperties>
</file>